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33" w:rsidRDefault="00A27C33" w:rsidP="00A27C33">
      <w:pPr>
        <w:tabs>
          <w:tab w:val="left" w:pos="900"/>
        </w:tabs>
        <w:jc w:val="center"/>
      </w:pPr>
      <w:r>
        <w:rPr>
          <w:noProof/>
        </w:rPr>
        <w:drawing>
          <wp:inline distT="0" distB="0" distL="0" distR="0">
            <wp:extent cx="590550" cy="569595"/>
            <wp:effectExtent l="1905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27C33" w:rsidRDefault="00A27C33" w:rsidP="00A27C33">
      <w:pPr>
        <w:jc w:val="center"/>
        <w:rPr>
          <w:b/>
          <w:iCs/>
          <w:color w:val="000000"/>
          <w:spacing w:val="-4"/>
        </w:rPr>
      </w:pPr>
      <w:r>
        <w:rPr>
          <w:b/>
        </w:rPr>
        <w:t>РЕСПУБЛИКА ДАГЕСТАН</w:t>
      </w:r>
    </w:p>
    <w:p w:rsidR="00A27C33" w:rsidRDefault="00A27C33" w:rsidP="00A27C33">
      <w:pPr>
        <w:pStyle w:val="a3"/>
        <w:spacing w:after="0"/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A27C33" w:rsidRDefault="00A27C33" w:rsidP="00A27C33">
      <w:pPr>
        <w:pStyle w:val="a3"/>
        <w:spacing w:after="0"/>
        <w:jc w:val="center"/>
        <w:rPr>
          <w:b/>
        </w:rPr>
      </w:pPr>
      <w:r>
        <w:rPr>
          <w:b/>
        </w:rPr>
        <w:t>«СЕЛЬСОВЕТ КАРЛАНЮРТОВСКИЙ»</w:t>
      </w:r>
    </w:p>
    <w:p w:rsidR="00A27C33" w:rsidRDefault="00A27C33" w:rsidP="00A27C33">
      <w:pPr>
        <w:pStyle w:val="a3"/>
        <w:spacing w:after="0"/>
        <w:jc w:val="center"/>
        <w:rPr>
          <w:b/>
        </w:rPr>
      </w:pPr>
      <w:r>
        <w:rPr>
          <w:b/>
        </w:rPr>
        <w:t xml:space="preserve"> ХАСАВЮРТОВСКОГО РАЙОНА</w:t>
      </w:r>
    </w:p>
    <w:p w:rsidR="00A27C33" w:rsidRDefault="00A27C33" w:rsidP="00A27C33">
      <w:pPr>
        <w:pStyle w:val="a3"/>
        <w:spacing w:after="0"/>
        <w:jc w:val="center"/>
        <w:rPr>
          <w:b/>
        </w:rPr>
      </w:pPr>
      <w:r>
        <w:rPr>
          <w:b/>
        </w:rPr>
        <w:t>СОБРАНИЕ ДЕПУТАТОВ СЕЛЬСКОГО ПОСЕЛЕНИЯ</w:t>
      </w:r>
    </w:p>
    <w:p w:rsidR="00A27C33" w:rsidRDefault="00A27C33" w:rsidP="00A27C33">
      <w:pPr>
        <w:pStyle w:val="a3"/>
        <w:tabs>
          <w:tab w:val="left" w:pos="900"/>
        </w:tabs>
        <w:spacing w:after="0"/>
        <w:rPr>
          <w:b/>
        </w:rPr>
      </w:pPr>
    </w:p>
    <w:p w:rsidR="00A27C33" w:rsidRDefault="00A27C33" w:rsidP="00A27C33">
      <w:pPr>
        <w:pStyle w:val="a3"/>
        <w:tabs>
          <w:tab w:val="left" w:pos="900"/>
        </w:tabs>
        <w:spacing w:after="0"/>
        <w:jc w:val="center"/>
        <w:rPr>
          <w:b/>
        </w:rPr>
      </w:pPr>
      <w:r>
        <w:rPr>
          <w:b/>
        </w:rPr>
        <w:t xml:space="preserve">Республика Дагестан,  Хасавюртовский  район, с. </w:t>
      </w:r>
      <w:proofErr w:type="spellStart"/>
      <w:r>
        <w:rPr>
          <w:b/>
        </w:rPr>
        <w:t>Карланюрт</w:t>
      </w:r>
      <w:proofErr w:type="spellEnd"/>
    </w:p>
    <w:p w:rsidR="00A27C33" w:rsidRDefault="00A27C33" w:rsidP="00A27C33">
      <w:pPr>
        <w:tabs>
          <w:tab w:val="left" w:pos="900"/>
        </w:tabs>
        <w:ind w:left="240"/>
        <w:jc w:val="center"/>
        <w:rPr>
          <w:b/>
          <w:bCs/>
          <w:color w:val="000000"/>
        </w:rPr>
      </w:pPr>
      <w:r>
        <w:pict>
          <v:line id="_x0000_s1026" style="position:absolute;left:0;text-align:left;z-index:251658240" from="0,10.45pt" to="496.8pt,10.45pt" strokeweight="4.5pt">
            <v:stroke linestyle="thickThin"/>
          </v:line>
        </w:pict>
      </w:r>
    </w:p>
    <w:p w:rsidR="00A27C33" w:rsidRDefault="00A27C33" w:rsidP="00A27C33">
      <w:pPr>
        <w:tabs>
          <w:tab w:val="left" w:pos="900"/>
        </w:tabs>
        <w:rPr>
          <w:b/>
          <w:bCs/>
          <w:color w:val="000000"/>
        </w:rPr>
      </w:pPr>
    </w:p>
    <w:p w:rsidR="00A27C33" w:rsidRDefault="00A27C33" w:rsidP="00A27C33">
      <w:pPr>
        <w:jc w:val="both"/>
        <w:rPr>
          <w:b/>
        </w:rPr>
      </w:pPr>
      <w:r>
        <w:rPr>
          <w:b/>
          <w:bCs/>
          <w:color w:val="000000"/>
        </w:rPr>
        <w:t>16.05. 2017г.</w:t>
      </w:r>
      <w:r>
        <w:rPr>
          <w:b/>
        </w:rPr>
        <w:t xml:space="preserve">                                                                                                                     №  10                                                              </w:t>
      </w:r>
    </w:p>
    <w:p w:rsidR="00A27C33" w:rsidRDefault="00A27C33" w:rsidP="00A27C33">
      <w:pPr>
        <w:tabs>
          <w:tab w:val="left" w:pos="900"/>
        </w:tabs>
        <w:rPr>
          <w:b/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Р</w:t>
      </w:r>
      <w:proofErr w:type="gramEnd"/>
      <w:r>
        <w:rPr>
          <w:b/>
          <w:bCs/>
          <w:color w:val="000000"/>
        </w:rPr>
        <w:t xml:space="preserve"> Е Ш Е Н И Е</w:t>
      </w: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утверждении Правил землепользования и застройки сельского поселения МО «сельсовет </w:t>
      </w:r>
      <w:proofErr w:type="spellStart"/>
      <w:r>
        <w:rPr>
          <w:b/>
          <w:bCs/>
          <w:color w:val="000000"/>
        </w:rPr>
        <w:t>Карланюртовский</w:t>
      </w:r>
      <w:proofErr w:type="spellEnd"/>
      <w:r>
        <w:rPr>
          <w:b/>
          <w:bCs/>
          <w:color w:val="000000"/>
        </w:rPr>
        <w:t>»</w:t>
      </w: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center"/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</w:t>
      </w:r>
      <w:proofErr w:type="gramStart"/>
      <w:r>
        <w:rPr>
          <w:bCs/>
          <w:color w:val="000000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создании условий для устойчивого развития сельского поселения, сохранения окружающей среды и объектов культурного наследия, созданий условий для планировки территории сельского поселения, обеспечения прав и законных интересов физических и юридических лиц,</w:t>
      </w:r>
      <w:proofErr w:type="gramEnd"/>
    </w:p>
    <w:p w:rsidR="00A27C33" w:rsidRDefault="00A27C33" w:rsidP="00A27C33">
      <w:pPr>
        <w:tabs>
          <w:tab w:val="left" w:pos="900"/>
        </w:tabs>
        <w:jc w:val="both"/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Собрание депутатов сельского поселения</w:t>
      </w: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</w:rPr>
      </w:pP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РЕШИЛО:</w:t>
      </w:r>
    </w:p>
    <w:p w:rsidR="00A27C33" w:rsidRDefault="00A27C33" w:rsidP="00A27C33">
      <w:pPr>
        <w:tabs>
          <w:tab w:val="left" w:pos="900"/>
        </w:tabs>
        <w:jc w:val="center"/>
        <w:rPr>
          <w:b/>
          <w:bCs/>
          <w:color w:val="000000"/>
          <w:sz w:val="20"/>
          <w:szCs w:val="20"/>
        </w:rPr>
      </w:pPr>
    </w:p>
    <w:p w:rsidR="00A27C33" w:rsidRDefault="00A27C33" w:rsidP="00A27C33">
      <w:pPr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Утвердить прилагаемые Правила землепользования и застройки сельского поселения  МО «сельсовет </w:t>
      </w:r>
      <w:proofErr w:type="spellStart"/>
      <w:r>
        <w:rPr>
          <w:bCs/>
          <w:color w:val="000000"/>
        </w:rPr>
        <w:t>Карланюртовский</w:t>
      </w:r>
      <w:proofErr w:type="spellEnd"/>
      <w:r>
        <w:rPr>
          <w:bCs/>
          <w:color w:val="000000"/>
        </w:rPr>
        <w:t>».</w:t>
      </w:r>
    </w:p>
    <w:p w:rsidR="00A27C33" w:rsidRDefault="00A27C33" w:rsidP="00A27C33">
      <w:pPr>
        <w:tabs>
          <w:tab w:val="left" w:pos="900"/>
        </w:tabs>
        <w:ind w:left="540"/>
        <w:rPr>
          <w:bCs/>
          <w:color w:val="000000"/>
        </w:rPr>
      </w:pPr>
    </w:p>
    <w:p w:rsidR="00A27C33" w:rsidRDefault="00A27C33" w:rsidP="00A27C33">
      <w:pPr>
        <w:jc w:val="both"/>
      </w:pPr>
      <w:r>
        <w:rPr>
          <w:b/>
        </w:rPr>
        <w:t xml:space="preserve">         </w:t>
      </w:r>
      <w:r>
        <w:t xml:space="preserve">2. Обнародовать (опубликовать) настоящее Решение «Об утверждении правил землепользования и застройки сельского поселения МО «сельсовет </w:t>
      </w:r>
      <w:proofErr w:type="spellStart"/>
      <w:r>
        <w:t>Карланюртовский</w:t>
      </w:r>
      <w:proofErr w:type="spellEnd"/>
      <w:r>
        <w:t>»</w:t>
      </w:r>
      <w:r>
        <w:rPr>
          <w:b/>
        </w:rPr>
        <w:t xml:space="preserve"> </w:t>
      </w:r>
      <w:r>
        <w:t xml:space="preserve"> путем вывешивания текста Правил землепользования и застройки сельского поселения МО «сельсовет </w:t>
      </w:r>
      <w:proofErr w:type="spellStart"/>
      <w:r>
        <w:t>Карланюртовский</w:t>
      </w:r>
      <w:proofErr w:type="spellEnd"/>
      <w:r>
        <w:t>»</w:t>
      </w:r>
      <w:r>
        <w:rPr>
          <w:b/>
        </w:rPr>
        <w:t xml:space="preserve"> </w:t>
      </w:r>
      <w:r>
        <w:t xml:space="preserve"> на досках объявлений у здания администрации, помещениях медпункта, школы, почтового отделения, клуба в селе </w:t>
      </w:r>
      <w:proofErr w:type="spellStart"/>
      <w:r>
        <w:t>Карланюрт</w:t>
      </w:r>
      <w:proofErr w:type="spellEnd"/>
      <w:r>
        <w:t>.</w:t>
      </w:r>
    </w:p>
    <w:p w:rsidR="00A27C33" w:rsidRDefault="00A27C33" w:rsidP="00A27C33">
      <w:pPr>
        <w:tabs>
          <w:tab w:val="left" w:pos="900"/>
        </w:tabs>
        <w:rPr>
          <w:bCs/>
          <w:color w:val="000000"/>
        </w:rPr>
      </w:pPr>
    </w:p>
    <w:p w:rsidR="00A27C33" w:rsidRDefault="00A27C33" w:rsidP="00A27C3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Настоящее Решение вступает в силу со дня его обнародования (опубликования).</w:t>
      </w:r>
    </w:p>
    <w:p w:rsidR="00A27C33" w:rsidRDefault="00A27C33" w:rsidP="00A27C33">
      <w:pPr>
        <w:tabs>
          <w:tab w:val="left" w:pos="900"/>
        </w:tabs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rPr>
          <w:bCs/>
          <w:color w:val="000000"/>
        </w:rPr>
      </w:pPr>
    </w:p>
    <w:p w:rsidR="00A27C33" w:rsidRDefault="00A27C33" w:rsidP="00A27C33">
      <w:pPr>
        <w:tabs>
          <w:tab w:val="left" w:pos="90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Глава сельского  поселения                                                          Мамаев С.Э. </w:t>
      </w:r>
    </w:p>
    <w:p w:rsidR="00841ACC" w:rsidRDefault="00841ACC"/>
    <w:sectPr w:rsidR="00841ACC" w:rsidSect="00A27C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74DB"/>
    <w:multiLevelType w:val="hybridMultilevel"/>
    <w:tmpl w:val="E25216B6"/>
    <w:lvl w:ilvl="0" w:tplc="76D40F0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2276E"/>
    <w:multiLevelType w:val="hybridMultilevel"/>
    <w:tmpl w:val="5A1EABF0"/>
    <w:lvl w:ilvl="0" w:tplc="7924BC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C33"/>
    <w:rsid w:val="00841ACC"/>
    <w:rsid w:val="00A2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7C3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27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7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C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>Krokoz™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2018-04-05T04:24:00Z</dcterms:created>
  <dcterms:modified xsi:type="dcterms:W3CDTF">2018-04-05T04:26:00Z</dcterms:modified>
</cp:coreProperties>
</file>