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60" w:rsidRPr="00B56060" w:rsidRDefault="00B56060" w:rsidP="00B56060">
      <w:pPr>
        <w:tabs>
          <w:tab w:val="left" w:pos="4185"/>
        </w:tabs>
        <w:rPr>
          <w:rFonts w:ascii="Times New Roman" w:eastAsia="Times New Roman" w:hAnsi="Times New Roman" w:cs="Times New Roman"/>
          <w:b/>
          <w:lang w:eastAsia="zh-CN"/>
        </w:rPr>
      </w:pPr>
      <w:r w:rsidRPr="00B5606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-224155</wp:posOffset>
            </wp:positionV>
            <wp:extent cx="922020" cy="943610"/>
            <wp:effectExtent l="0" t="0" r="0" b="8890"/>
            <wp:wrapNone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6060" w:rsidRPr="00B56060" w:rsidRDefault="00B56060" w:rsidP="00B560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B56060"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</w:t>
      </w:r>
    </w:p>
    <w:p w:rsidR="00B56060" w:rsidRPr="00B56060" w:rsidRDefault="00B56060" w:rsidP="00B560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B56060" w:rsidRPr="00B56060" w:rsidRDefault="00B56060" w:rsidP="00B560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B56060" w:rsidRPr="00B56060" w:rsidRDefault="00B56060" w:rsidP="00B560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B56060" w:rsidRPr="00B56060" w:rsidRDefault="00B56060" w:rsidP="00B56060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60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РЕСПУБЛИКА ДАГЕСТАН   </w:t>
      </w:r>
      <w:r w:rsidRPr="00B560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</w:p>
    <w:p w:rsidR="00B56060" w:rsidRPr="00B56060" w:rsidRDefault="00B56060" w:rsidP="00B560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60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МУНИЦИПАЛЬНОЕ ОБРАЗОВАНИЕ               </w:t>
      </w:r>
    </w:p>
    <w:p w:rsidR="00B56060" w:rsidRDefault="00B56060" w:rsidP="00B560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60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«СЕЛЬСОВЕТ КАРЛАНЮРТОВСКИЙ»</w:t>
      </w:r>
    </w:p>
    <w:p w:rsidR="00B56060" w:rsidRDefault="00B56060" w:rsidP="00B560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ХАСАВЮРТОВСКОГО РАЙОНА</w:t>
      </w:r>
    </w:p>
    <w:p w:rsidR="00B56060" w:rsidRPr="00B56060" w:rsidRDefault="00B56060" w:rsidP="00B56060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</w:t>
      </w:r>
      <w:r w:rsidRPr="00B560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СОБРАНИЕ ДЕПУТАТОВ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СЕЛЬСКОГО  ПОСЕЛЕНИЯ</w:t>
      </w:r>
    </w:p>
    <w:p w:rsidR="00B56060" w:rsidRPr="00B56060" w:rsidRDefault="00B56060" w:rsidP="00B56060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lang w:eastAsia="zh-CN"/>
        </w:rPr>
      </w:pPr>
      <w:r w:rsidRPr="00B56060">
        <w:rPr>
          <w:rFonts w:ascii="Times New Roman" w:eastAsia="Times New Roman" w:hAnsi="Times New Roman" w:cs="Times New Roman"/>
          <w:lang w:eastAsia="zh-CN"/>
        </w:rPr>
        <w:t xml:space="preserve">Россия, Республика Дагестан, Хасавюртовский район, сел. </w:t>
      </w:r>
      <w:proofErr w:type="spellStart"/>
      <w:r w:rsidRPr="00B56060">
        <w:rPr>
          <w:rFonts w:ascii="Times New Roman" w:eastAsia="Times New Roman" w:hAnsi="Times New Roman" w:cs="Times New Roman"/>
          <w:lang w:eastAsia="zh-CN"/>
        </w:rPr>
        <w:t>Карланюрт</w:t>
      </w:r>
      <w:proofErr w:type="spellEnd"/>
      <w:r w:rsidRPr="00B56060">
        <w:rPr>
          <w:rFonts w:ascii="Times New Roman" w:eastAsia="Times New Roman" w:hAnsi="Times New Roman" w:cs="Times New Roman"/>
          <w:lang w:eastAsia="zh-CN"/>
        </w:rPr>
        <w:t xml:space="preserve"> ул</w:t>
      </w:r>
      <w:proofErr w:type="gramStart"/>
      <w:r w:rsidRPr="00B56060">
        <w:rPr>
          <w:rFonts w:ascii="Times New Roman" w:eastAsia="Times New Roman" w:hAnsi="Times New Roman" w:cs="Times New Roman"/>
          <w:lang w:eastAsia="zh-CN"/>
        </w:rPr>
        <w:t>.Ш</w:t>
      </w:r>
      <w:proofErr w:type="gramEnd"/>
      <w:r w:rsidRPr="00B56060">
        <w:rPr>
          <w:rFonts w:ascii="Times New Roman" w:eastAsia="Times New Roman" w:hAnsi="Times New Roman" w:cs="Times New Roman"/>
          <w:lang w:eastAsia="zh-CN"/>
        </w:rPr>
        <w:t>ихалиева,9</w:t>
      </w:r>
    </w:p>
    <w:p w:rsidR="00B56060" w:rsidRPr="00B56060" w:rsidRDefault="002E72EC" w:rsidP="00B560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72EC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" o:spid="_x0000_s1026" style="position:absolute;z-index:251659264;visibility:visible" from="-9pt,10.1pt" to="470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" strokeweight="4.5pt">
            <v:stroke linestyle="thickThin"/>
          </v:line>
        </w:pict>
      </w:r>
    </w:p>
    <w:p w:rsidR="00B56060" w:rsidRDefault="00B56060">
      <w:pPr>
        <w:rPr>
          <w:rFonts w:ascii="Times New Roman" w:hAnsi="Times New Roman" w:cs="Times New Roman"/>
        </w:rPr>
      </w:pPr>
    </w:p>
    <w:p w:rsidR="00B831C9" w:rsidRPr="00B56060" w:rsidRDefault="00B56060" w:rsidP="00B56060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Pr="00B56060">
        <w:rPr>
          <w:rFonts w:ascii="Times New Roman" w:hAnsi="Times New Roman" w:cs="Times New Roman"/>
          <w:b/>
        </w:rPr>
        <w:t>30.12.2019 г.</w:t>
      </w:r>
      <w:r>
        <w:rPr>
          <w:rFonts w:ascii="Times New Roman" w:hAnsi="Times New Roman" w:cs="Times New Roman"/>
          <w:b/>
        </w:rPr>
        <w:tab/>
        <w:t>№ 29-СД</w:t>
      </w:r>
    </w:p>
    <w:p w:rsidR="00B56060" w:rsidRDefault="00B56060" w:rsidP="00B56060">
      <w:pPr>
        <w:suppressAutoHyphens/>
        <w:spacing w:after="0" w:line="240" w:lineRule="auto"/>
      </w:pPr>
      <w:r>
        <w:t xml:space="preserve">                                                                               </w:t>
      </w:r>
    </w:p>
    <w:p w:rsidR="00B56060" w:rsidRDefault="00B56060" w:rsidP="00B56060">
      <w:pPr>
        <w:suppressAutoHyphens/>
        <w:spacing w:after="0" w:line="240" w:lineRule="auto"/>
      </w:pPr>
    </w:p>
    <w:p w:rsidR="00B831C9" w:rsidRPr="00B831C9" w:rsidRDefault="00B56060" w:rsidP="00B560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t xml:space="preserve">                                                                                      </w:t>
      </w:r>
      <w:r w:rsidR="00B831C9"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РЕШЕНИЕ</w:t>
      </w: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-360" w:right="-18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бюджете МО</w:t>
      </w:r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83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«сельсовет Карланюртовский»</w:t>
      </w:r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2020 год  и на плановый период 2021 и 2022 годов </w:t>
      </w: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Собрание депутатов </w:t>
      </w:r>
      <w:r w:rsidR="00DC0D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сельского поселения</w:t>
      </w: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Решило:</w:t>
      </w:r>
    </w:p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1.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Утвердить  бюджет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МО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831C9">
        <w:rPr>
          <w:rFonts w:ascii="Times New Roman" w:eastAsia="Times New Roman" w:hAnsi="Times New Roman" w:cs="Times New Roman"/>
          <w:b/>
          <w:color w:val="000000"/>
          <w:lang w:eastAsia="zh-CN"/>
        </w:rPr>
        <w:t>«сельсовет Карланюртовский»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на  2020 год и на плановый период 2021 и 2022 годов, определенный исходя из прогнозируемого объема поступления доходов и получаемых из республиканского бюджета дотаций на выравнивание уровня бюджетной обеспеченности, субвенций: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а) прогнозируемый общий объем по доходам на 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2020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год - </w:t>
      </w:r>
      <w:r w:rsidRPr="00B56060">
        <w:rPr>
          <w:rFonts w:ascii="Times New Roman" w:eastAsia="Times New Roman" w:hAnsi="Times New Roman" w:cs="Times New Roman"/>
          <w:b/>
          <w:lang w:eastAsia="zh-CN"/>
        </w:rPr>
        <w:t>4311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тыс. рублей,       и плановый период </w:t>
      </w:r>
      <w:r w:rsidRPr="00B56060">
        <w:rPr>
          <w:rFonts w:ascii="Times New Roman" w:eastAsia="Times New Roman" w:hAnsi="Times New Roman" w:cs="Times New Roman"/>
          <w:b/>
          <w:lang w:eastAsia="zh-CN"/>
        </w:rPr>
        <w:t>202</w:t>
      </w:r>
      <w:r w:rsidR="00B56060" w:rsidRPr="00B56060">
        <w:rPr>
          <w:rFonts w:ascii="Times New Roman" w:eastAsia="Times New Roman" w:hAnsi="Times New Roman" w:cs="Times New Roman"/>
          <w:b/>
          <w:lang w:eastAsia="zh-CN"/>
        </w:rPr>
        <w:t>1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год -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 xml:space="preserve">  3596</w:t>
      </w:r>
      <w:r w:rsidR="00B56060">
        <w:rPr>
          <w:rFonts w:ascii="Times New Roman" w:eastAsia="Times New Roman" w:hAnsi="Times New Roman" w:cs="Times New Roman"/>
          <w:lang w:eastAsia="zh-CN"/>
        </w:rPr>
        <w:t xml:space="preserve">тыс. рублей,  </w:t>
      </w:r>
      <w:r w:rsidR="00B56060" w:rsidRPr="00B56060">
        <w:rPr>
          <w:rFonts w:ascii="Times New Roman" w:eastAsia="Times New Roman" w:hAnsi="Times New Roman" w:cs="Times New Roman"/>
          <w:b/>
          <w:lang w:eastAsia="zh-CN"/>
        </w:rPr>
        <w:t>2022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год-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 xml:space="preserve">  3605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тыс. рублей, в том числе собственные доходы на 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2020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год –  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686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тыс. рублей  и плановый период </w:t>
      </w:r>
      <w:r w:rsidRPr="00B56060">
        <w:rPr>
          <w:rFonts w:ascii="Times New Roman" w:eastAsia="Times New Roman" w:hAnsi="Times New Roman" w:cs="Times New Roman"/>
          <w:b/>
          <w:lang w:eastAsia="zh-CN"/>
        </w:rPr>
        <w:t>2021</w:t>
      </w:r>
      <w:r w:rsidRPr="00B831C9">
        <w:rPr>
          <w:rFonts w:ascii="Times New Roman" w:eastAsia="Times New Roman" w:hAnsi="Times New Roman" w:cs="Times New Roman"/>
          <w:lang w:eastAsia="zh-CN"/>
        </w:rPr>
        <w:t>-</w:t>
      </w:r>
      <w:r w:rsidRPr="00B56060">
        <w:rPr>
          <w:rFonts w:ascii="Times New Roman" w:eastAsia="Times New Roman" w:hAnsi="Times New Roman" w:cs="Times New Roman"/>
          <w:b/>
          <w:lang w:eastAsia="zh-CN"/>
        </w:rPr>
        <w:t>686т</w:t>
      </w:r>
      <w:proofErr w:type="gramStart"/>
      <w:r w:rsidRPr="00B831C9">
        <w:rPr>
          <w:rFonts w:ascii="Times New Roman" w:eastAsia="Times New Roman" w:hAnsi="Times New Roman" w:cs="Times New Roman"/>
          <w:lang w:eastAsia="zh-CN"/>
        </w:rPr>
        <w:t>.р</w:t>
      </w:r>
      <w:proofErr w:type="gramEnd"/>
      <w:r w:rsidRPr="00B831C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B56060">
        <w:rPr>
          <w:rFonts w:ascii="Times New Roman" w:eastAsia="Times New Roman" w:hAnsi="Times New Roman" w:cs="Times New Roman"/>
          <w:b/>
          <w:lang w:eastAsia="zh-CN"/>
        </w:rPr>
        <w:t>2022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год –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 xml:space="preserve">     686</w:t>
      </w:r>
      <w:r w:rsidRPr="00B831C9">
        <w:rPr>
          <w:rFonts w:ascii="Times New Roman" w:eastAsia="Times New Roman" w:hAnsi="Times New Roman" w:cs="Times New Roman"/>
          <w:lang w:eastAsia="zh-CN"/>
        </w:rPr>
        <w:t>тыс. рублей.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б) общий объем по расходам на 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2020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год-</w:t>
      </w:r>
      <w:r w:rsidRPr="00B56060">
        <w:rPr>
          <w:rFonts w:ascii="Times New Roman" w:eastAsia="Times New Roman" w:hAnsi="Times New Roman" w:cs="Times New Roman"/>
          <w:b/>
          <w:lang w:eastAsia="zh-CN"/>
        </w:rPr>
        <w:t>4311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тыс. рублей и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—     </w:t>
      </w:r>
      <w:r w:rsidRPr="00B56060">
        <w:rPr>
          <w:rFonts w:ascii="Times New Roman" w:eastAsia="Times New Roman" w:hAnsi="Times New Roman" w:cs="Times New Roman"/>
          <w:b/>
          <w:lang w:eastAsia="zh-CN"/>
        </w:rPr>
        <w:t>3596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тыс. рублей, 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</w:t>
      </w:r>
      <w:r w:rsidR="00B56060">
        <w:rPr>
          <w:rFonts w:ascii="Times New Roman" w:eastAsia="Times New Roman" w:hAnsi="Times New Roman" w:cs="Times New Roman"/>
          <w:b/>
          <w:bCs/>
          <w:lang w:eastAsia="zh-CN"/>
        </w:rPr>
        <w:t>2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 xml:space="preserve">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в сумме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-   3605</w:t>
      </w:r>
      <w:r w:rsidRPr="00B831C9">
        <w:rPr>
          <w:rFonts w:ascii="Times New Roman" w:eastAsia="Times New Roman" w:hAnsi="Times New Roman" w:cs="Times New Roman"/>
          <w:lang w:eastAsia="zh-CN"/>
        </w:rPr>
        <w:t>тыс. рублей.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2.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Установить, что доходы местного бюджета, поступающие на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2020год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 на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 годов,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Республики Дагестан и настоящим Решением: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налога на доходы физических лиц - по нормативу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2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процентов доходов;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единого сельскохозяйственного налога – по нормативу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 xml:space="preserve">30 </w:t>
      </w:r>
      <w:r w:rsidRPr="00B831C9">
        <w:rPr>
          <w:rFonts w:ascii="Times New Roman" w:eastAsia="Times New Roman" w:hAnsi="Times New Roman" w:cs="Times New Roman"/>
          <w:lang w:eastAsia="zh-CN"/>
        </w:rPr>
        <w:t>процентов доходов;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земельного налога — по нормативу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 xml:space="preserve"> 100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процентов доходов; 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налога на имущество физических лиц, взимаемого на территории поселений </w:t>
      </w:r>
      <w:proofErr w:type="gramStart"/>
      <w:r w:rsidRPr="00B831C9">
        <w:rPr>
          <w:rFonts w:ascii="Times New Roman" w:eastAsia="Times New Roman" w:hAnsi="Times New Roman" w:cs="Times New Roman"/>
          <w:lang w:eastAsia="zh-CN"/>
        </w:rPr>
        <w:t>-п</w:t>
      </w:r>
      <w:proofErr w:type="gramEnd"/>
      <w:r w:rsidRPr="00B831C9">
        <w:rPr>
          <w:rFonts w:ascii="Times New Roman" w:eastAsia="Times New Roman" w:hAnsi="Times New Roman" w:cs="Times New Roman"/>
          <w:lang w:eastAsia="zh-CN"/>
        </w:rPr>
        <w:t xml:space="preserve">о нормативу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100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процентов доходов;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>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>неналоговых  доходов  в  соответствии  законодательства.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3.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Учесть в местном бюджете муниципального района на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2020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 на плановый период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 годов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поступления доходов по основным источникам в объеме, согласно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приложению 1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к настоящему  Решению.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4.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Установить, что средства, полученные муниципальными казенными учреждениями, находящимися в ведении органов местного самоуправления муниципального образования и финансируемыми за счет средств местного бюджета, (далее – местные учреждения) от оказания платных </w:t>
      </w:r>
      <w:r w:rsidRPr="00B831C9">
        <w:rPr>
          <w:rFonts w:ascii="Times New Roman" w:eastAsia="Times New Roman" w:hAnsi="Times New Roman" w:cs="Times New Roman"/>
          <w:lang w:eastAsia="zh-CN"/>
        </w:rPr>
        <w:lastRenderedPageBreak/>
        <w:t xml:space="preserve">муниципальных  услуг и иной приносящей доход деятельности, подлежат зачислению  в доход местного бюджета. 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 5.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 Утвердить распределение расходов бюджета муниципального района на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 xml:space="preserve">2020 год 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и на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годов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по разделам, подразделам, целевым статьям расходов, видам </w:t>
      </w:r>
      <w:proofErr w:type="gramStart"/>
      <w:r w:rsidRPr="00B831C9">
        <w:rPr>
          <w:rFonts w:ascii="Times New Roman" w:eastAsia="Times New Roman" w:hAnsi="Times New Roman" w:cs="Times New Roman"/>
          <w:lang w:eastAsia="zh-CN"/>
        </w:rPr>
        <w:t>расходов функциональной классификации расходов бюджетов Российской Федерации</w:t>
      </w:r>
      <w:proofErr w:type="gramEnd"/>
      <w:r w:rsidRPr="00B831C9">
        <w:rPr>
          <w:rFonts w:ascii="Times New Roman" w:eastAsia="Times New Roman" w:hAnsi="Times New Roman" w:cs="Times New Roman"/>
          <w:lang w:eastAsia="zh-CN"/>
        </w:rPr>
        <w:t xml:space="preserve"> согласно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приложению 2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к настоящему  Решению.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 6.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 Утвердить распределение расходов местного бюджета на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2020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 на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 годов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по разделам, подразделам, целевым статьям расходов, видам </w:t>
      </w:r>
      <w:proofErr w:type="gramStart"/>
      <w:r w:rsidRPr="00B831C9">
        <w:rPr>
          <w:rFonts w:ascii="Times New Roman" w:eastAsia="Times New Roman" w:hAnsi="Times New Roman" w:cs="Times New Roman"/>
          <w:lang w:eastAsia="zh-CN"/>
        </w:rPr>
        <w:t>расходов ведомственной классификации расходов бюджетов Российской Федерации</w:t>
      </w:r>
      <w:proofErr w:type="gramEnd"/>
      <w:r w:rsidRPr="00B831C9">
        <w:rPr>
          <w:rFonts w:ascii="Times New Roman" w:eastAsia="Times New Roman" w:hAnsi="Times New Roman" w:cs="Times New Roman"/>
          <w:lang w:eastAsia="zh-CN"/>
        </w:rPr>
        <w:t xml:space="preserve"> согласно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приложению 3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к настоящему   Решению.</w:t>
      </w:r>
    </w:p>
    <w:p w:rsidR="00B831C9" w:rsidRPr="00B831C9" w:rsidRDefault="00B831C9" w:rsidP="00B83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 xml:space="preserve">        Статья 7.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 </w:t>
      </w:r>
      <w:proofErr w:type="gramStart"/>
      <w:r w:rsidRPr="00B831C9">
        <w:rPr>
          <w:rFonts w:ascii="Times New Roman" w:eastAsia="Times New Roman" w:hAnsi="Times New Roman" w:cs="Times New Roman"/>
          <w:lang w:eastAsia="zh-CN"/>
        </w:rPr>
        <w:t>Установить, что заключение и оплата местными учреждениями и органами местного самоуправления муниципального района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 исполненных обязательств;</w:t>
      </w:r>
      <w:proofErr w:type="gramEnd"/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на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2020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 на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 годов</w:t>
      </w:r>
      <w:r w:rsidRPr="00B831C9">
        <w:rPr>
          <w:rFonts w:ascii="Times New Roman" w:eastAsia="Times New Roman" w:hAnsi="Times New Roman" w:cs="Times New Roman"/>
          <w:lang w:eastAsia="zh-CN"/>
        </w:rPr>
        <w:t>;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бюджета;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Финансовое  управление  МО «Хасавюртовский район»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имеет право приостанавливать оплату расходов местных учреждений и органов местного самоуправления муниципального района, нарушающих установленный администрацией муниципального района порядок учета обязательств, подлежащих исполнению за счет средств местного бюджета;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Договор, заключенный местным учреждением или органом местного самоуправления муниципального района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недействительными по иску вышестоящей организации или финансового  управления МО «Хасавюртовский район. 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8.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Органы местного самоуправления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МО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831C9">
        <w:rPr>
          <w:rFonts w:ascii="Times New Roman" w:eastAsia="Times New Roman" w:hAnsi="Times New Roman" w:cs="Times New Roman"/>
          <w:b/>
          <w:color w:val="000000"/>
          <w:lang w:eastAsia="zh-CN"/>
        </w:rPr>
        <w:t>«сельсовет Карланюртовский»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не вправе принимать в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2020 году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образования, а также расходов на их содержание.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9.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Установить, что исполнение местного бюджета по казначейской системе осуществляется финансового  управления МО «Хасавюртовский район района с использованием лицевых счетов бюджетных средств, открытых в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МО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831C9">
        <w:rPr>
          <w:rFonts w:ascii="Times New Roman" w:eastAsia="Times New Roman" w:hAnsi="Times New Roman" w:cs="Times New Roman"/>
          <w:b/>
          <w:color w:val="000000"/>
          <w:lang w:eastAsia="zh-CN"/>
        </w:rPr>
        <w:t>«сельсовет Карланюртовский»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 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>Установить, что кассовое обслуживание исполнения местного бюджетов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>Статья 10.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Pr="00B831C9">
        <w:rPr>
          <w:rFonts w:ascii="Times New Roman" w:eastAsia="Times New Roman" w:hAnsi="Times New Roman" w:cs="Times New Roman"/>
          <w:lang w:eastAsia="zh-CN"/>
        </w:rPr>
        <w:t xml:space="preserve">Установить, что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2020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 на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 годов</w:t>
      </w:r>
      <w:r w:rsidRPr="00B831C9">
        <w:rPr>
          <w:rFonts w:ascii="Times New Roman" w:eastAsia="Times New Roman" w:hAnsi="Times New Roman" w:cs="Times New Roman"/>
          <w:lang w:eastAsia="zh-CN"/>
        </w:rPr>
        <w:t>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</w:t>
      </w:r>
      <w:proofErr w:type="gramEnd"/>
      <w:r w:rsidRPr="00B831C9">
        <w:rPr>
          <w:rFonts w:ascii="Times New Roman" w:eastAsia="Times New Roman" w:hAnsi="Times New Roman" w:cs="Times New Roman"/>
          <w:lang w:eastAsia="zh-CN"/>
        </w:rPr>
        <w:t xml:space="preserve"> на 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2020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 на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 годов</w:t>
      </w:r>
      <w:r w:rsidRPr="00B831C9">
        <w:rPr>
          <w:rFonts w:ascii="Times New Roman" w:eastAsia="Times New Roman" w:hAnsi="Times New Roman" w:cs="Times New Roman"/>
          <w:lang w:eastAsia="zh-CN"/>
        </w:rPr>
        <w:t>, а также после внесения соответствующих изменений в настоящее Решение.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 xml:space="preserve"> 2020 год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и на плановый период </w:t>
      </w: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>2021 и 2022 годов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Pr="00B831C9">
        <w:rPr>
          <w:rFonts w:ascii="Times New Roman" w:eastAsia="Times New Roman" w:hAnsi="Times New Roman" w:cs="Times New Roman"/>
          <w:b/>
          <w:lang w:eastAsia="zh-CN"/>
        </w:rPr>
        <w:t>Статья 11.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 Настоящее решение вступает в силу с </w:t>
      </w:r>
      <w:r w:rsidRPr="00F348A1">
        <w:rPr>
          <w:rFonts w:ascii="Times New Roman" w:eastAsia="Times New Roman" w:hAnsi="Times New Roman" w:cs="Times New Roman"/>
          <w:b/>
          <w:lang w:eastAsia="zh-CN"/>
        </w:rPr>
        <w:t>1 января 2020</w:t>
      </w:r>
      <w:r w:rsidRPr="00B831C9">
        <w:rPr>
          <w:rFonts w:ascii="Times New Roman" w:eastAsia="Times New Roman" w:hAnsi="Times New Roman" w:cs="Times New Roman"/>
          <w:lang w:eastAsia="zh-CN"/>
        </w:rPr>
        <w:t xml:space="preserve"> года.</w:t>
      </w:r>
    </w:p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831C9" w:rsidRPr="00B831C9" w:rsidRDefault="006B21A6" w:rsidP="00B831C9">
      <w:pPr>
        <w:tabs>
          <w:tab w:val="left" w:pos="633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6B21A6">
        <w:rPr>
          <w:rFonts w:ascii="Times New Roman" w:eastAsia="Times New Roman" w:hAnsi="Times New Roman" w:cs="Times New Roman"/>
          <w:b/>
          <w:lang w:eastAsia="zh-CN"/>
        </w:rPr>
        <w:t xml:space="preserve">            </w:t>
      </w:r>
      <w:r w:rsidR="00B831C9" w:rsidRPr="00B831C9">
        <w:rPr>
          <w:rFonts w:ascii="Times New Roman" w:eastAsia="Times New Roman" w:hAnsi="Times New Roman" w:cs="Times New Roman"/>
          <w:b/>
          <w:lang w:eastAsia="zh-CN"/>
        </w:rPr>
        <w:t xml:space="preserve">Глава сельского поселения                                </w:t>
      </w:r>
      <w:r w:rsidR="00B831C9" w:rsidRPr="00B831C9">
        <w:rPr>
          <w:rFonts w:ascii="Times New Roman" w:eastAsia="Times New Roman" w:hAnsi="Times New Roman" w:cs="Times New Roman"/>
          <w:b/>
          <w:lang w:eastAsia="zh-CN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lang w:val="en-US" w:eastAsia="zh-CN"/>
        </w:rPr>
        <w:t xml:space="preserve">              </w:t>
      </w:r>
      <w:r w:rsidR="00B831C9" w:rsidRPr="00B831C9">
        <w:rPr>
          <w:rFonts w:ascii="Times New Roman" w:eastAsia="Times New Roman" w:hAnsi="Times New Roman" w:cs="Times New Roman"/>
          <w:b/>
          <w:lang w:eastAsia="zh-CN"/>
        </w:rPr>
        <w:t>С.Э.Мамаев</w:t>
      </w:r>
      <w:r w:rsidR="00B831C9" w:rsidRPr="00B831C9">
        <w:rPr>
          <w:rFonts w:ascii="Times New Roman" w:eastAsia="Times New Roman" w:hAnsi="Times New Roman" w:cs="Times New Roman"/>
          <w:lang w:eastAsia="zh-CN"/>
        </w:rPr>
        <w:t xml:space="preserve">                      </w:t>
      </w:r>
    </w:p>
    <w:p w:rsidR="00B831C9" w:rsidRPr="00B831C9" w:rsidRDefault="00DC0D96" w:rsidP="00DC0D9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</w:t>
      </w:r>
      <w:r w:rsidR="00B831C9" w:rsidRPr="00B831C9">
        <w:rPr>
          <w:rFonts w:ascii="Times New Roman" w:eastAsia="Times New Roman" w:hAnsi="Times New Roman" w:cs="Times New Roman"/>
          <w:b/>
          <w:bCs/>
          <w:lang w:eastAsia="zh-CN"/>
        </w:rPr>
        <w:t>ПРИЛОЖЕНИЕ 1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к Решению Собрания депутатов сельского поселения                              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МО «сельсовет Карланюртовский» на  2020 год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            и плановый период  2021 и 2022 годов» </w:t>
      </w:r>
    </w:p>
    <w:p w:rsidR="00B831C9" w:rsidRPr="00B831C9" w:rsidRDefault="00E37697" w:rsidP="00E37697">
      <w:pPr>
        <w:tabs>
          <w:tab w:val="left" w:pos="759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                      от 30 декабря 2019 год  №29-СД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bCs/>
          <w:lang w:eastAsia="zh-CN"/>
        </w:rPr>
        <w:t xml:space="preserve">Объем поступлений доходов по основным источникам 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lang w:eastAsia="zh-CN"/>
        </w:rPr>
        <w:t xml:space="preserve">на 2020 год и </w:t>
      </w:r>
      <w:proofErr w:type="gramStart"/>
      <w:r w:rsidRPr="00B831C9">
        <w:rPr>
          <w:rFonts w:ascii="Times New Roman" w:eastAsia="Times New Roman" w:hAnsi="Times New Roman" w:cs="Times New Roman"/>
          <w:b/>
          <w:lang w:eastAsia="zh-CN"/>
        </w:rPr>
        <w:t>плановые</w:t>
      </w:r>
      <w:proofErr w:type="gramEnd"/>
      <w:r w:rsidRPr="00B831C9">
        <w:rPr>
          <w:rFonts w:ascii="Times New Roman" w:eastAsia="Times New Roman" w:hAnsi="Times New Roman" w:cs="Times New Roman"/>
          <w:b/>
          <w:lang w:eastAsia="zh-CN"/>
        </w:rPr>
        <w:t xml:space="preserve"> 2021-2022 годов. </w:t>
      </w:r>
    </w:p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zh-CN"/>
        </w:rPr>
      </w:pPr>
      <w:r w:rsidRPr="00B831C9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            (тыс. рублей)                                                                                                                                   </w:t>
      </w:r>
    </w:p>
    <w:tbl>
      <w:tblPr>
        <w:tblW w:w="0" w:type="auto"/>
        <w:tblInd w:w="-63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866"/>
        <w:gridCol w:w="3823"/>
        <w:gridCol w:w="1449"/>
        <w:gridCol w:w="1364"/>
        <w:gridCol w:w="1613"/>
      </w:tblGrid>
      <w:tr w:rsidR="00B831C9" w:rsidRPr="00B831C9" w:rsidTr="00B56060">
        <w:trPr>
          <w:trHeight w:val="58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Код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бюджетной классификации Российской Федерации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Наименование</w:t>
            </w:r>
            <w:proofErr w:type="spellEnd"/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доходов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Сумма  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2020 г.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Сумма  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2021 г.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Сумма  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2022 г.</w:t>
            </w:r>
          </w:p>
        </w:tc>
      </w:tr>
      <w:tr w:rsidR="00B831C9" w:rsidRPr="00B831C9" w:rsidTr="00B56060">
        <w:trPr>
          <w:cantSplit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Доходы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1  00  00000  00  0000  000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ДОХОДЫ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686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686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686</w:t>
            </w:r>
          </w:p>
        </w:tc>
      </w:tr>
      <w:tr w:rsidR="00B831C9" w:rsidRPr="00B831C9" w:rsidTr="00B560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1  01  00000  00  0000  000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НАЛОГИ  НА  ПРИБЫЛЬ, ДОХОДЫ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86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86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86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>1  01  02020  01  0000  110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86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86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86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1  05  00000  00  0000  000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НАЛОГИ НА СОВОКУПНЫЙ ДОХОД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1  05  03010  01  0000  110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Единый сельскохозяйственный налог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 xml:space="preserve">           3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1  06  00000  00  0000  000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НАЛОГИ НА ИМУЩЕСТВО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600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>1  06  01030  10  0000  110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1  06  06000  00  0000  110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Земельный налог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300</w:t>
            </w:r>
          </w:p>
        </w:tc>
      </w:tr>
      <w:tr w:rsidR="00B831C9" w:rsidRPr="00B831C9" w:rsidTr="00B56060"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>1  06  06033  10  0000  110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>1  06  06043  10  0000  110</w:t>
            </w: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</w:tr>
      <w:tr w:rsidR="00B831C9" w:rsidRPr="00B831C9" w:rsidTr="00B56060">
        <w:trPr>
          <w:trHeight w:val="138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1  11  00000  00  0000  000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>1  11  0</w:t>
            </w: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025  00  0000  </w:t>
            </w: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lastRenderedPageBreak/>
              <w:t>1  11  0</w:t>
            </w: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035  00  0000  </w:t>
            </w: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ИТОГО   СОБСТВЕННЫХ  ДОХОДОВ: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686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686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686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Межбюджетные трансферты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tabs>
                <w:tab w:val="left" w:pos="7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2  02  </w:t>
            </w: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15001</w:t>
            </w:r>
            <w:r w:rsidRPr="00B831C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 10  0000  15</w:t>
            </w: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Дотации  бюджету муниципального района на выравнивание уровня бюджетной обеспеченности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3374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2699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2699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в т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.ч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 xml:space="preserve"> на реализацию полномочий по содержанию сельских домов культуры и народных театров и ансамблей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1140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2  02  30024  10  0000  150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42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2  02  35118  10  0000  150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 xml:space="preserve">Субвенции  бюджетам  поселений на осуществление полномочий по первичному воинскому учету на территориях, где отсутствуют военные комиссариаты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209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lang w:eastAsia="zh-CN"/>
              </w:rPr>
              <w:t>220</w:t>
            </w: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Иные межбюджетные трансферты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B831C9" w:rsidRPr="00B831C9" w:rsidTr="00B56060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ВСЕГО   ДОХОДОВ: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4311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3596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lang w:eastAsia="zh-CN"/>
              </w:rPr>
              <w:t>3605</w:t>
            </w:r>
          </w:p>
        </w:tc>
      </w:tr>
    </w:tbl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37697" w:rsidRDefault="00E37697" w:rsidP="00E376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E37697" w:rsidP="00E376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</w:t>
      </w:r>
      <w:r w:rsidR="00B831C9" w:rsidRPr="00B831C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ПРИЛОЖЕНИЕ 2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к Решению Собрания депутатов сельского поселения                              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МО «сельсовет Карланюртовский» на  2020 год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            и плановый период  2021 и 2022 годов» </w:t>
      </w:r>
    </w:p>
    <w:p w:rsidR="00B831C9" w:rsidRPr="00B831C9" w:rsidRDefault="00E37697" w:rsidP="00E37697">
      <w:pPr>
        <w:tabs>
          <w:tab w:val="left" w:pos="68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                      от 30 декабря 2019 год  №29-СД</w:t>
      </w:r>
    </w:p>
    <w:p w:rsidR="00B831C9" w:rsidRPr="00B831C9" w:rsidRDefault="00B831C9" w:rsidP="00B831C9">
      <w:pPr>
        <w:suppressAutoHyphens/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</w:p>
    <w:p w:rsidR="00B831C9" w:rsidRPr="00B831C9" w:rsidRDefault="00B831C9" w:rsidP="00B831C9">
      <w:pPr>
        <w:suppressAutoHyphens/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</w:p>
    <w:p w:rsidR="00B831C9" w:rsidRPr="00B831C9" w:rsidRDefault="00B831C9" w:rsidP="00B831C9">
      <w:pPr>
        <w:suppressAutoHyphens/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Распределение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расходов местного бюджета по разделам, подразделам, целевым статьям расходов, видам расходов функциональной классификации расходов Российской Федерации на 2020 год и плановые 2021-2022 годов.</w:t>
      </w: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right="-51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>.р</w:t>
      </w:r>
      <w:proofErr w:type="gramEnd"/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ублей)                                                       </w:t>
      </w:r>
    </w:p>
    <w:tbl>
      <w:tblPr>
        <w:tblW w:w="10941" w:type="dxa"/>
        <w:tblInd w:w="-4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3"/>
        <w:gridCol w:w="539"/>
        <w:gridCol w:w="404"/>
        <w:gridCol w:w="1431"/>
        <w:gridCol w:w="456"/>
        <w:gridCol w:w="539"/>
        <w:gridCol w:w="1216"/>
        <w:gridCol w:w="1075"/>
        <w:gridCol w:w="968"/>
      </w:tblGrid>
      <w:tr w:rsidR="00B831C9" w:rsidRPr="00B831C9" w:rsidTr="00B56060">
        <w:trPr>
          <w:trHeight w:val="774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показателя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Рз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</w:t>
            </w:r>
            <w:proofErr w:type="gram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КОСГУ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Сумма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2019г.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Сумма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2020г.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Сумма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2021г.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Общегосударственные вопросы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–                                                      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Всего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1955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1955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1592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1592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Центральный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аппарат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1592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1592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1436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1436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332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332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139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138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Резервный фонд администрации, на чрезвычайные, стихийные и 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другие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предвиденные  ситуации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99400101Р0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343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бухгалтерия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304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39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39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Связь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Разграничение земель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собственности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995001М000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Мобилизационная и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вневоисковая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подготовка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162,1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169,0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48,9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51,0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Благоустройство сельских поселений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1027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1420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1420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1413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1133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1133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Культура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В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Возврат МКУ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Физическая культура и спорт 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–В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Мероприятия по спорту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99500102М0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4311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3596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3605</w:t>
            </w: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B831C9" w:rsidRPr="00B831C9" w:rsidRDefault="00B831C9" w:rsidP="00B831C9">
      <w:pPr>
        <w:tabs>
          <w:tab w:val="left" w:pos="9251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831C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</w:t>
      </w:r>
    </w:p>
    <w:p w:rsidR="00B831C9" w:rsidRPr="00B831C9" w:rsidRDefault="00B831C9" w:rsidP="00B831C9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37697" w:rsidRDefault="00E37697" w:rsidP="00E376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37697" w:rsidRDefault="00E37697" w:rsidP="00E376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831C9" w:rsidRPr="00B831C9" w:rsidRDefault="00E37697" w:rsidP="00E376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="00B831C9" w:rsidRPr="00B831C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ПРИЛОЖЕНИЕ 3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к Решению Собрания депутатов сельского поселения                              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МО «сельсовет Карланюртовский» на  2020 год</w:t>
      </w:r>
    </w:p>
    <w:p w:rsidR="00E37697" w:rsidRDefault="00E37697" w:rsidP="00E37697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            и плановый период  2021 и 2022 годов» </w:t>
      </w:r>
    </w:p>
    <w:p w:rsidR="00B831C9" w:rsidRPr="00B831C9" w:rsidRDefault="00E37697" w:rsidP="00E37697">
      <w:pPr>
        <w:tabs>
          <w:tab w:val="left" w:pos="6900"/>
          <w:tab w:val="right" w:pos="992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                                                                                                   от 30 декабря 2019 год  №29-СД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831C9"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1C9" w:rsidRPr="00B831C9" w:rsidRDefault="00B831C9" w:rsidP="00B83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Распределение</w:t>
      </w:r>
    </w:p>
    <w:p w:rsidR="00B831C9" w:rsidRPr="00B831C9" w:rsidRDefault="00B831C9" w:rsidP="00B831C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831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расходов местного бюджета по ведомственной классификации расходов бюджетов Российской Федерации на 2020 год и плановые 2021-2022г.г.</w:t>
      </w:r>
    </w:p>
    <w:p w:rsidR="00B831C9" w:rsidRPr="00B831C9" w:rsidRDefault="00B831C9" w:rsidP="00B831C9">
      <w:pPr>
        <w:suppressAutoHyphens/>
        <w:spacing w:after="0" w:line="240" w:lineRule="auto"/>
        <w:ind w:right="-513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831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B831C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</w:t>
      </w:r>
      <w:proofErr w:type="spellStart"/>
      <w:proofErr w:type="gramStart"/>
      <w:r w:rsidRPr="00B831C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тыс</w:t>
      </w:r>
      <w:proofErr w:type="spellEnd"/>
      <w:proofErr w:type="gramEnd"/>
      <w:r w:rsidRPr="00B831C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B831C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рублей</w:t>
      </w:r>
      <w:proofErr w:type="spellEnd"/>
      <w:r w:rsidRPr="00B831C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</w:p>
    <w:tbl>
      <w:tblPr>
        <w:tblW w:w="11017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4"/>
        <w:gridCol w:w="545"/>
        <w:gridCol w:w="546"/>
        <w:gridCol w:w="546"/>
        <w:gridCol w:w="1365"/>
        <w:gridCol w:w="408"/>
        <w:gridCol w:w="408"/>
        <w:gridCol w:w="1091"/>
        <w:gridCol w:w="954"/>
        <w:gridCol w:w="970"/>
      </w:tblGrid>
      <w:tr w:rsidR="00B831C9" w:rsidRPr="00B831C9" w:rsidTr="00B56060">
        <w:trPr>
          <w:trHeight w:val="531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Наименование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главного</w:t>
            </w:r>
            <w:proofErr w:type="spellEnd"/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аспорядителя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кредитов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Гл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Рз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ЦСР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ВР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2020 г.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2021 г.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2022 г.</w:t>
            </w:r>
          </w:p>
        </w:tc>
      </w:tr>
      <w:tr w:rsidR="00B831C9" w:rsidRPr="00B831C9" w:rsidTr="00B56060">
        <w:trPr>
          <w:trHeight w:val="150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 МО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«сельсовет Карланюртовский»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1955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Функционирование Правительства Российской Федерации, высших органов исполнительной власти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субъктов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Российской Федерации, местных администраций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1592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1592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Центральный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аппарат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1592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1436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332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139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138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Работы и услуги по содержанию 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Резервный фонд администрации, на чрезвычайные, стихийные и 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другие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предвиденные  ситуации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99400101Р0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343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бухгалтерия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304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39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Разграничение земель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собственности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995001М000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Мобилизационная и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вневоисковая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подготовка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160,5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162,1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169,0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51,0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Благоустройство сельских поселений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1420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1413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1133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Культура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В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Возврат МКУ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Физическая культура и спорт </w:t>
            </w:r>
            <w:proofErr w:type="gramStart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–В</w:t>
            </w:r>
            <w:proofErr w:type="gramEnd"/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Мероприятия по спорту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99500102М0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B831C9" w:rsidRPr="00B831C9" w:rsidTr="00B56060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3596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31C9" w:rsidRPr="00B831C9" w:rsidRDefault="00B831C9" w:rsidP="00B831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3605</w:t>
            </w:r>
          </w:p>
        </w:tc>
      </w:tr>
    </w:tbl>
    <w:p w:rsidR="00B56060" w:rsidRPr="00B831C9" w:rsidRDefault="00B56060" w:rsidP="00B831C9">
      <w:pPr>
        <w:ind w:left="-567"/>
      </w:pPr>
    </w:p>
    <w:sectPr w:rsidR="00B56060" w:rsidRPr="00B831C9" w:rsidSect="00B831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184"/>
    <w:rsid w:val="002E72EC"/>
    <w:rsid w:val="00333BB8"/>
    <w:rsid w:val="006B21A6"/>
    <w:rsid w:val="00AA729D"/>
    <w:rsid w:val="00AD68C2"/>
    <w:rsid w:val="00B56060"/>
    <w:rsid w:val="00B831C9"/>
    <w:rsid w:val="00DC0D96"/>
    <w:rsid w:val="00E37697"/>
    <w:rsid w:val="00E61C35"/>
    <w:rsid w:val="00F348A1"/>
    <w:rsid w:val="00F6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2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numbering" w:customStyle="1" w:styleId="11">
    <w:name w:val="Нет списка1"/>
    <w:next w:val="a2"/>
    <w:uiPriority w:val="99"/>
    <w:semiHidden/>
    <w:unhideWhenUsed/>
    <w:rsid w:val="00B831C9"/>
  </w:style>
  <w:style w:type="character" w:customStyle="1" w:styleId="12">
    <w:name w:val="Основной шрифт абзаца1"/>
    <w:rsid w:val="00B831C9"/>
  </w:style>
  <w:style w:type="character" w:customStyle="1" w:styleId="hl41">
    <w:name w:val="hl41"/>
    <w:rsid w:val="00B831C9"/>
    <w:rPr>
      <w:b/>
      <w:bCs/>
      <w:sz w:val="20"/>
      <w:szCs w:val="20"/>
    </w:rPr>
  </w:style>
  <w:style w:type="character" w:customStyle="1" w:styleId="a9">
    <w:name w:val="Без интервала Знак"/>
    <w:rsid w:val="00B831C9"/>
    <w:rPr>
      <w:rFonts w:ascii="Calibri" w:hAnsi="Calibri" w:cs="Calibri"/>
      <w:sz w:val="22"/>
      <w:szCs w:val="22"/>
      <w:lang w:val="en-US" w:bidi="en-US"/>
    </w:rPr>
  </w:style>
  <w:style w:type="paragraph" w:customStyle="1" w:styleId="aa">
    <w:name w:val="Заголовок"/>
    <w:basedOn w:val="a"/>
    <w:next w:val="ab"/>
    <w:rsid w:val="00B831C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zh-CN"/>
    </w:rPr>
  </w:style>
  <w:style w:type="paragraph" w:styleId="ab">
    <w:name w:val="Body Text"/>
    <w:basedOn w:val="a"/>
    <w:link w:val="ac"/>
    <w:rsid w:val="00B831C9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c">
    <w:name w:val="Основной текст Знак"/>
    <w:basedOn w:val="a0"/>
    <w:link w:val="ab"/>
    <w:rsid w:val="00B831C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List"/>
    <w:basedOn w:val="ab"/>
    <w:rsid w:val="00B831C9"/>
    <w:rPr>
      <w:rFonts w:cs="Mangal"/>
    </w:rPr>
  </w:style>
  <w:style w:type="paragraph" w:styleId="ae">
    <w:name w:val="caption"/>
    <w:basedOn w:val="a"/>
    <w:qFormat/>
    <w:rsid w:val="00B831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zh-CN"/>
    </w:rPr>
  </w:style>
  <w:style w:type="paragraph" w:customStyle="1" w:styleId="13">
    <w:name w:val="Указатель1"/>
    <w:basedOn w:val="a"/>
    <w:rsid w:val="00B831C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zh-CN"/>
    </w:rPr>
  </w:style>
  <w:style w:type="paragraph" w:customStyle="1" w:styleId="Default">
    <w:name w:val="Default"/>
    <w:rsid w:val="00B831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Balloon Text"/>
    <w:basedOn w:val="a"/>
    <w:link w:val="af0"/>
    <w:rsid w:val="00B831C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f0">
    <w:name w:val="Текст выноски Знак"/>
    <w:basedOn w:val="a0"/>
    <w:link w:val="af"/>
    <w:rsid w:val="00B831C9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af1">
    <w:name w:val="Содержимое таблицы"/>
    <w:basedOn w:val="a"/>
    <w:rsid w:val="00B831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2">
    <w:name w:val="Заголовок таблицы"/>
    <w:basedOn w:val="af1"/>
    <w:rsid w:val="00B831C9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B831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4">
    <w:name w:val="header"/>
    <w:basedOn w:val="a"/>
    <w:link w:val="af5"/>
    <w:uiPriority w:val="99"/>
    <w:unhideWhenUsed/>
    <w:rsid w:val="00B831C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5">
    <w:name w:val="Верхний колонтитул Знак"/>
    <w:basedOn w:val="a0"/>
    <w:link w:val="af4"/>
    <w:uiPriority w:val="99"/>
    <w:rsid w:val="00B831C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6">
    <w:name w:val="footer"/>
    <w:basedOn w:val="a"/>
    <w:link w:val="af7"/>
    <w:uiPriority w:val="99"/>
    <w:unhideWhenUsed/>
    <w:rsid w:val="00B831C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7">
    <w:name w:val="Нижний колонтитул Знак"/>
    <w:basedOn w:val="a0"/>
    <w:link w:val="af6"/>
    <w:uiPriority w:val="99"/>
    <w:rsid w:val="00B831C9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2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numbering" w:customStyle="1" w:styleId="11">
    <w:name w:val="Нет списка1"/>
    <w:next w:val="a2"/>
    <w:uiPriority w:val="99"/>
    <w:semiHidden/>
    <w:unhideWhenUsed/>
    <w:rsid w:val="00B831C9"/>
  </w:style>
  <w:style w:type="character" w:customStyle="1" w:styleId="12">
    <w:name w:val="Основной шрифт абзаца1"/>
    <w:rsid w:val="00B831C9"/>
  </w:style>
  <w:style w:type="character" w:customStyle="1" w:styleId="hl41">
    <w:name w:val="hl41"/>
    <w:rsid w:val="00B831C9"/>
    <w:rPr>
      <w:b/>
      <w:bCs/>
      <w:sz w:val="20"/>
      <w:szCs w:val="20"/>
    </w:rPr>
  </w:style>
  <w:style w:type="character" w:customStyle="1" w:styleId="a9">
    <w:name w:val="Без интервала Знак"/>
    <w:rsid w:val="00B831C9"/>
    <w:rPr>
      <w:rFonts w:ascii="Calibri" w:hAnsi="Calibri" w:cs="Calibri"/>
      <w:sz w:val="22"/>
      <w:szCs w:val="22"/>
      <w:lang w:val="en-US" w:bidi="en-US"/>
    </w:rPr>
  </w:style>
  <w:style w:type="paragraph" w:customStyle="1" w:styleId="aa">
    <w:name w:val="Заголовок"/>
    <w:basedOn w:val="a"/>
    <w:next w:val="ab"/>
    <w:rsid w:val="00B831C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zh-CN"/>
    </w:rPr>
  </w:style>
  <w:style w:type="paragraph" w:styleId="ab">
    <w:name w:val="Body Text"/>
    <w:basedOn w:val="a"/>
    <w:link w:val="ac"/>
    <w:rsid w:val="00B831C9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c">
    <w:name w:val="Основной текст Знак"/>
    <w:basedOn w:val="a0"/>
    <w:link w:val="ab"/>
    <w:rsid w:val="00B831C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List"/>
    <w:basedOn w:val="ab"/>
    <w:rsid w:val="00B831C9"/>
    <w:rPr>
      <w:rFonts w:cs="Mangal"/>
    </w:rPr>
  </w:style>
  <w:style w:type="paragraph" w:styleId="ae">
    <w:name w:val="caption"/>
    <w:basedOn w:val="a"/>
    <w:qFormat/>
    <w:rsid w:val="00B831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zh-CN"/>
    </w:rPr>
  </w:style>
  <w:style w:type="paragraph" w:customStyle="1" w:styleId="13">
    <w:name w:val="Указатель1"/>
    <w:basedOn w:val="a"/>
    <w:rsid w:val="00B831C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zh-CN"/>
    </w:rPr>
  </w:style>
  <w:style w:type="paragraph" w:customStyle="1" w:styleId="Default">
    <w:name w:val="Default"/>
    <w:rsid w:val="00B831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Balloon Text"/>
    <w:basedOn w:val="a"/>
    <w:link w:val="af0"/>
    <w:rsid w:val="00B831C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f0">
    <w:name w:val="Текст выноски Знак"/>
    <w:basedOn w:val="a0"/>
    <w:link w:val="af"/>
    <w:rsid w:val="00B831C9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af1">
    <w:name w:val="Содержимое таблицы"/>
    <w:basedOn w:val="a"/>
    <w:rsid w:val="00B831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2">
    <w:name w:val="Заголовок таблицы"/>
    <w:basedOn w:val="af1"/>
    <w:rsid w:val="00B831C9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B831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4">
    <w:name w:val="header"/>
    <w:basedOn w:val="a"/>
    <w:link w:val="af5"/>
    <w:uiPriority w:val="99"/>
    <w:unhideWhenUsed/>
    <w:rsid w:val="00B831C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5">
    <w:name w:val="Верхний колонтитул Знак"/>
    <w:basedOn w:val="a0"/>
    <w:link w:val="af4"/>
    <w:uiPriority w:val="99"/>
    <w:rsid w:val="00B831C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6">
    <w:name w:val="footer"/>
    <w:basedOn w:val="a"/>
    <w:link w:val="af7"/>
    <w:uiPriority w:val="99"/>
    <w:unhideWhenUsed/>
    <w:rsid w:val="00B831C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7">
    <w:name w:val="Нижний колонтитул Знак"/>
    <w:basedOn w:val="a0"/>
    <w:link w:val="af6"/>
    <w:uiPriority w:val="99"/>
    <w:rsid w:val="00B831C9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8</cp:revision>
  <cp:lastPrinted>2020-02-02T16:00:00Z</cp:lastPrinted>
  <dcterms:created xsi:type="dcterms:W3CDTF">2020-02-02T15:37:00Z</dcterms:created>
  <dcterms:modified xsi:type="dcterms:W3CDTF">2020-02-05T05:56:00Z</dcterms:modified>
</cp:coreProperties>
</file>